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2</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d'Israël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Israël,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Israël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Israël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Israël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d'Israël?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d'Israël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d'Israël contre Moab </w:t>
      </w:r>
    </w:p>
    <w:p>
      <w:pPr>
        <w:ind w:left="360"/>
      </w:pPr>
      <w:r>
        <w:rPr>
          <w:i/>
        </w:rPr>
        <w:t xml:space="preserve"/>
      </w:r>
    </w:p>
    <w:p>
      <w:pPr>
        <w:ind w:left="360"/>
      </w:pPr>
      <w:r>
        <w:rPr>
          <w:i/>
        </w:rPr>
        <w:t xml:space="preserve">==&gt; Verset: 3.1 </w:t>
      </w:r>
    </w:p>
    <w:p>
      <w:pPr>
        <w:ind w:left="360"/>
      </w:pPr>
      <w:r>
        <w:rPr>
          <w:i/>
        </w:rPr>
        <w:t xml:space="preserve">Joram, fils d'Achab, régna sur Israël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Israël,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d'Israël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d'Israël.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Israël.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d'Israël,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d'Israël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d'Israël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d'Israël,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d'Israël: Qu'y a-t-il entre moi et toi? Va vers les prophètes de ton père et vers les prophètes de ta mère. Et le roi d'Israël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d'Israël. Mais Israël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d'Israël,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d'Israël,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d'Israël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d'Israël.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d'Israël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d'Israël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d'Israël avait déchiré ses vêtements, il envoya dire au roi: Pourquoi as-tu déchiré tes vêtements? Laisse-le venir à moi, et il saura qu'il y a un prophète en Israël.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d'Israël?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Israël.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Israël,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d'Israël: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d'Israël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d'Israël?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Israël, rapporte au roi d'Israël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d'Israël,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d'Israël leur fit servir un grand repas, et ils mangèrent et burent; puis il les renvoya, et ils s'en allèrent vers leur maître. Et les troupes des Syriens ne revinrent plus sur le territoire d'Israël.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d'Israël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d'Israël qui y est restée, ils sont comme toute la multitude d'Israël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d'Israël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d'Israël;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d'Israël,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d'Israël,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d'Israël.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d'Israël!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d'Israël: Je t'oins roi d'Israël,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Israël,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d'Israël.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Israël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d'Israël,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d'Israël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Israël;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d'Israël;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Israël,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d'Israël.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d'Israël; il ne se détourna point des péchés que Jéroboam avait fait commettre à Israël.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d'Israël; et Hazaël les battit sur toute la frontière d'Israël.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d'Israël?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Israël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d'Israël: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Israël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Israël,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Israël,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Israël, </w:t>
      </w:r>
    </w:p>
    <w:p>
      <w:pPr>
        <w:ind w:left="360"/>
      </w:pPr>
      <w:r>
        <w:rPr>
          <w:i/>
        </w:rPr>
        <w:t xml:space="preserve"/>
      </w:r>
    </w:p>
    <w:p>
      <w:pPr>
        <w:ind w:left="360"/>
      </w:pPr>
      <w:r>
        <w:rPr>
          <w:i/>
        </w:rPr>
        <w:t xml:space="preserve">==&gt; Verset: 13.5 </w:t>
      </w:r>
    </w:p>
    <w:p>
      <w:pPr>
        <w:ind w:left="360"/>
      </w:pPr>
      <w:r>
        <w:rPr>
          <w:i/>
        </w:rPr>
        <w:t xml:space="preserve">et l'Eternel donna un libérateur à Israël. Les enfants d'Israël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Israël;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d'Israël?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Israël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Israël,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d'Israël.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d'Israël, descendit vers lui, pleura sur son visage, et dit: Mon père! mon père! Char d'Israël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d'Israël: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d'Israël: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Israël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d'Israël. </w:t>
      </w:r>
    </w:p>
    <w:p>
      <w:pPr>
        <w:ind w:left="360"/>
      </w:pPr>
      <w:r>
        <w:rPr>
          <w:i/>
        </w:rPr>
        <w:t xml:space="preserve"/>
      </w:r>
    </w:p>
    <w:p>
      <w:pPr>
        <w:ind w:left="360"/>
      </w:pPr>
      <w:r>
        <w:rPr>
          <w:i/>
        </w:rPr>
        <w:t xml:space="preserve">;-------------------------------------------------------------------- </w:t>
      </w:r>
    </w:p>
    <w:p>
      <w:pPr>
        <w:ind w:left="360"/>
      </w:pPr>
      <w:r>
        <w:rPr>
          <w:i/>
        </w:rPr>
        <w:t xml:space="preserve">==&gt; Chapitre: 14. Amasias roi de Juda, Jéroboam II roi d'Israël </w:t>
      </w:r>
    </w:p>
    <w:p>
      <w:pPr>
        <w:ind w:left="360"/>
      </w:pPr>
      <w:r>
        <w:rPr>
          <w:i/>
        </w:rPr>
        <w:t xml:space="preserve"/>
      </w:r>
    </w:p>
    <w:p>
      <w:pPr>
        <w:ind w:left="360"/>
      </w:pPr>
      <w:r>
        <w:rPr>
          <w:i/>
        </w:rPr>
        <w:t xml:space="preserve">==&gt; Verset: 14.1 </w:t>
      </w:r>
    </w:p>
    <w:p>
      <w:pPr>
        <w:ind w:left="360"/>
      </w:pPr>
      <w:r>
        <w:rPr>
          <w:i/>
        </w:rPr>
        <w:t xml:space="preserve">La seconde année de Joas, fils de Joachaz, roi d'Israël,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d'Israël,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d'Israël,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14.13 </w:t>
      </w:r>
    </w:p>
    <w:p>
      <w:pPr>
        <w:ind w:left="360"/>
      </w:pPr>
      <w:r>
        <w:rPr>
          <w:i/>
        </w:rPr>
        <w:t xml:space="preserve">Joas, roi d'Israël,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d'Israël.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d'Israël,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Israël. </w:t>
      </w:r>
    </w:p>
    <w:p>
      <w:pPr>
        <w:ind w:left="360"/>
      </w:pPr>
      <w:r>
        <w:rPr>
          <w:i/>
        </w:rPr>
        <w:t xml:space="preserve"/>
      </w:r>
    </w:p>
    <w:p>
      <w:pPr>
        <w:ind w:left="360"/>
      </w:pPr>
      <w:r>
        <w:rPr>
          <w:i/>
        </w:rPr>
        <w:t xml:space="preserve">==&gt; Verset: 14.25 </w:t>
      </w:r>
    </w:p>
    <w:p>
      <w:pPr>
        <w:ind w:left="360"/>
      </w:pPr>
      <w:r>
        <w:rPr>
          <w:i/>
        </w:rPr>
        <w:t xml:space="preserve">Il rétablit les limites d'Israël depuis l'entrée de Hamath jusqu'à la mer de la plaine, selon la parole que l'Eternel, le Dieu d'Israël,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d'Israël à son comble et l'extrémité à laquelle se trouvaient réduits esclaves et hommes libres, sans qu'il y eût personne pour venir au secours d'Israël.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d'Israël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d'Israël Damas et Hamath qui avaient appartenu à Juda, cela n'est-il pas écrit dans le livre des Chroniques des rois d'Israël?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d'Israël.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d'Israël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d'Israël,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Israël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Israël.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d'Israël.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d'Israël.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d'Israël.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Israël.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Israël.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d'Israël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d'Israël?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Israël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d'Israël.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Israël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15.29 </w:t>
      </w:r>
    </w:p>
    <w:p>
      <w:pPr>
        <w:ind w:left="360"/>
      </w:pPr>
      <w:r>
        <w:rPr>
          <w:i/>
        </w:rPr>
        <w:t xml:space="preserve">Du temps de Pékach, roi d'Israël,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d'Israël,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d'Israël; et même il fit passer son fils par le feu, suivant les abominations des nations que l'Eternel avait chassées devant les enfants d'Israël.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d'Israël,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d'Israël,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d'Israël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Israël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d'Israël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Israël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d'Israël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d'Israël, et celles que les rois d'Israël avaient établies. </w:t>
      </w:r>
    </w:p>
    <w:p>
      <w:pPr>
        <w:ind w:left="360"/>
      </w:pPr>
      <w:r>
        <w:rPr>
          <w:i/>
        </w:rPr>
        <w:t xml:space="preserve"/>
      </w:r>
    </w:p>
    <w:p>
      <w:pPr>
        <w:ind w:left="360"/>
      </w:pPr>
      <w:r>
        <w:rPr>
          <w:i/>
        </w:rPr>
        <w:t xml:space="preserve">==&gt; Verset: 17.9 </w:t>
      </w:r>
    </w:p>
    <w:p>
      <w:pPr>
        <w:ind w:left="360"/>
      </w:pPr>
      <w:r>
        <w:rPr>
          <w:i/>
        </w:rPr>
        <w:t xml:space="preserve">Les enfants d'Israël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Israël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Israël,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Israël. - </w:t>
      </w:r>
    </w:p>
    <w:p>
      <w:pPr>
        <w:ind w:left="360"/>
      </w:pPr>
      <w:r>
        <w:rPr>
          <w:i/>
        </w:rPr>
        <w:t xml:space="preserve"/>
      </w:r>
    </w:p>
    <w:p>
      <w:pPr>
        <w:ind w:left="360"/>
      </w:pPr>
      <w:r>
        <w:rPr>
          <w:i/>
        </w:rPr>
        <w:t xml:space="preserve">==&gt; Verset: 17.20 </w:t>
      </w:r>
    </w:p>
    <w:p>
      <w:pPr>
        <w:ind w:left="360"/>
      </w:pPr>
      <w:r>
        <w:rPr>
          <w:i/>
        </w:rPr>
        <w:t xml:space="preserve">L'Eternel a rejeté toute la race d'Israël;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Israël s'était détaché de la maison de David, et ils avaient fait roi Jéroboam, fils de Nebath, qui les avait détournés de l'Eternel, et avait fait commettre à Israël un grand péché. </w:t>
      </w:r>
    </w:p>
    <w:p>
      <w:pPr>
        <w:ind w:left="360"/>
      </w:pPr>
      <w:r>
        <w:rPr>
          <w:i/>
        </w:rPr>
        <w:t xml:space="preserve"/>
      </w:r>
    </w:p>
    <w:p>
      <w:pPr>
        <w:ind w:left="360"/>
      </w:pPr>
      <w:r>
        <w:rPr>
          <w:i/>
        </w:rPr>
        <w:t xml:space="preserve">==&gt; Verset: 17.22 </w:t>
      </w:r>
    </w:p>
    <w:p>
      <w:pPr>
        <w:ind w:left="360"/>
      </w:pPr>
      <w:r>
        <w:rPr>
          <w:i/>
        </w:rPr>
        <w:t xml:space="preserve">Les enfants d'Israël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Israël loin de sa face, comme il l'avait annoncé par tous ses serviteurs les prophètes. Et Israël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d'Israël.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d'Israël.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d'Israël,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d'Israël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d'Israël;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d'Israël,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d'Israël: alors Samarie fut prise. </w:t>
      </w:r>
    </w:p>
    <w:p>
      <w:pPr>
        <w:ind w:left="360"/>
      </w:pPr>
      <w:r>
        <w:rPr>
          <w:i/>
        </w:rPr>
        <w:t xml:space="preserve"/>
      </w:r>
    </w:p>
    <w:p>
      <w:pPr>
        <w:ind w:left="360"/>
      </w:pPr>
      <w:r>
        <w:rPr>
          <w:i/>
        </w:rPr>
        <w:t xml:space="preserve">==&gt; Verset: 18.11 </w:t>
      </w:r>
    </w:p>
    <w:p>
      <w:pPr>
        <w:ind w:left="360"/>
      </w:pPr>
      <w:r>
        <w:rPr>
          <w:i/>
        </w:rPr>
        <w:t xml:space="preserve">Le roi d'Assyrie emmena Israël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d'Israël,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d'Israël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d'Israël.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d'Israël: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d'Israël: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d'Israël,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Israël;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d'Israël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Israël et pendant tous les jours des rois d'Israël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Israël,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d'Israël,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Rois 2</w:t>
      </w:r>
    </w:p>
    <w:p/>
  </w:body>
</w:document>
</file>