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Four Valleys: Tablet study outline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Note: my comments here are only partial, for two reasons: (1) much of the </w:t>
      </w:r>
    </w:p>
    <w:p>
      <w:pPr>
        <w:ind w:left="360"/>
      </w:pPr>
      <w:r>
        <w:rPr>
          <w:i/>
        </w:rPr>
        <w:t xml:space="preserve">information that could be included here has already been posted, in the Tablet study outline for the Seven Valleys; (2) </w:t>
      </w:r>
    </w:p>
    <w:p>
      <w:pPr>
        <w:ind w:left="360"/>
      </w:pPr>
      <w:r>
        <w:rPr>
          <w:i/>
        </w:rPr>
        <w:t xml:space="preserve">since the Tablet is available in translation, most students entered sufficient answers </w:t>
      </w:r>
    </w:p>
    <w:p>
      <w:pPr>
        <w:ind w:left="360"/>
      </w:pPr>
      <w:r>
        <w:rPr>
          <w:i/>
        </w:rPr>
        <w:t xml:space="preserve">for sections like "contents" and "themes," thereby obviating a list here.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Name of Tablet in Arabic or Persian: Chahár Vádí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Translation into English: </w:t>
      </w:r>
    </w:p>
    <w:p>
      <w:pPr>
        <w:ind w:left="360"/>
      </w:pPr>
      <w:r>
        <w:rPr>
          <w:i/>
        </w:rPr>
        <w:t xml:space="preserve">The Four Valleys. Most of the bibliographic material relevant to Bahá'í mysticism, </w:t>
      </w:r>
    </w:p>
    <w:p>
      <w:pPr>
        <w:ind w:left="360"/>
      </w:pPr>
      <w:r>
        <w:rPr>
          <w:i/>
        </w:rPr>
        <w:t xml:space="preserve">as well as some of the translation history of the Four Valleys, has been listed in the </w:t>
      </w:r>
    </w:p>
    <w:p>
      <w:pPr>
        <w:ind w:left="360"/>
      </w:pPr>
      <w:r>
        <w:rPr>
          <w:i/>
        </w:rPr>
        <w:t xml:space="preserve">previous masterkey for the Seven Valleys. _Bahá'u'lláh: King of Glory_ mentions it </w:t>
      </w:r>
    </w:p>
    <w:p>
      <w:pPr>
        <w:ind w:left="360"/>
      </w:pPr>
      <w:r>
        <w:rPr>
          <w:i/>
        </w:rPr>
        <w:t xml:space="preserve">only briefly, on p. 163, as does _God Passes By_ on pp. 122 and 140. Julio Savi </w:t>
      </w:r>
    </w:p>
    <w:p>
      <w:pPr>
        <w:ind w:left="360"/>
      </w:pPr>
      <w:r>
        <w:rPr>
          <w:i/>
        </w:rPr>
        <w:t xml:space="preserve">explores the themes and symbolism in the Four Valleys in his "Will, Knowledge, and </w:t>
      </w:r>
    </w:p>
    <w:p>
      <w:pPr>
        <w:ind w:left="360"/>
      </w:pPr>
      <w:r>
        <w:rPr>
          <w:i/>
        </w:rPr>
        <w:t xml:space="preserve">Love as Explained in Bahá'u'lláh's Four Valleys," from the _Journal of Bahá'í </w:t>
      </w:r>
    </w:p>
    <w:p>
      <w:pPr>
        <w:ind w:left="360"/>
      </w:pPr>
      <w:r>
        <w:rPr>
          <w:i/>
        </w:rPr>
        <w:t xml:space="preserve">Studies_ 6:1 (1994). John Walbridge discusses these in _Sacred Acts, Sacred </w:t>
      </w:r>
    </w:p>
    <w:p>
      <w:pPr>
        <w:ind w:left="360"/>
      </w:pPr>
      <w:r>
        <w:rPr>
          <w:i/>
        </w:rPr>
        <w:t xml:space="preserve">Space, Sacred Time_, 157-158 and 288. David Langness also meditates on the </w:t>
      </w:r>
    </w:p>
    <w:p>
      <w:pPr>
        <w:ind w:left="360"/>
      </w:pPr>
      <w:r>
        <w:rPr>
          <w:i/>
        </w:rPr>
        <w:t xml:space="preserve">work in his "Mystical Content and Symbology of Bahá'u'lláh's Four Valleys," </w:t>
      </w:r>
    </w:p>
    <w:p>
      <w:pPr>
        <w:ind w:left="360"/>
      </w:pPr>
      <w:r>
        <w:rPr>
          <w:i/>
        </w:rPr>
        <w:t xml:space="preserve">available on the internet at Bahái-library.org/essays/four.valleys.html.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Significance of Name: </w:t>
      </w:r>
    </w:p>
    <w:p>
      <w:pPr>
        <w:ind w:left="360"/>
      </w:pPr>
      <w:r>
        <w:rPr>
          <w:i/>
        </w:rPr>
        <w:t xml:space="preserve"> Describes four successive stages of the mystic's path from which he or she </w:t>
      </w:r>
    </w:p>
    <w:p>
      <w:pPr>
        <w:ind w:left="360"/>
      </w:pPr>
      <w:r>
        <w:rPr>
          <w:i/>
        </w:rPr>
        <w:t xml:space="preserve">journeys toward the goal of the Divine. Dr. Ayman adds: "The word "valley" is </w:t>
      </w:r>
    </w:p>
    <w:p>
      <w:pPr>
        <w:ind w:left="360"/>
      </w:pPr>
      <w:r>
        <w:rPr>
          <w:i/>
        </w:rPr>
        <w:t xml:space="preserve">translation of "vaadi". Vaadi has several meanings or connotations. It may refer to </w:t>
      </w:r>
    </w:p>
    <w:p>
      <w:pPr>
        <w:ind w:left="360"/>
      </w:pPr>
      <w:r>
        <w:rPr>
          <w:i/>
        </w:rPr>
        <w:t xml:space="preserve">a stretch of land between hills or mountains, often with a river flowing through it </w:t>
      </w:r>
    </w:p>
    <w:p>
      <w:pPr>
        <w:ind w:left="360"/>
      </w:pPr>
      <w:r>
        <w:rPr>
          <w:i/>
        </w:rPr>
        <w:t xml:space="preserve">(Oxford Dic.) or path. There are other connotations for this word in both Arabic </w:t>
      </w:r>
    </w:p>
    <w:p>
      <w:pPr>
        <w:ind w:left="360"/>
      </w:pPr>
      <w:r>
        <w:rPr>
          <w:i/>
        </w:rPr>
        <w:t xml:space="preserve">and Persian such as , a way of thinking, a sect or school of thought, a plain, a </w:t>
      </w:r>
    </w:p>
    <w:p>
      <w:pPr>
        <w:ind w:left="360"/>
      </w:pPr>
      <w:r>
        <w:rPr>
          <w:i/>
        </w:rPr>
        <w:t xml:space="preserve">desert, a stage, ...etc.. Therefore we should not always expect "vaadis" to come </w:t>
      </w:r>
    </w:p>
    <w:p>
      <w:pPr>
        <w:ind w:left="360"/>
      </w:pPr>
      <w:r>
        <w:rPr>
          <w:i/>
        </w:rPr>
        <w:t xml:space="preserve">one after the other. One usage of this word, in oriental Mysticism, is to refer to </w:t>
      </w:r>
    </w:p>
    <w:p>
      <w:pPr>
        <w:ind w:left="360"/>
      </w:pPr>
      <w:r>
        <w:rPr>
          <w:i/>
        </w:rPr>
        <w:t xml:space="preserve">consecutive stages in the path of true knowledge."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Tablet was revealed in: Persian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Name of Recipient: Shaykh 'Abdu'r-Rahman-i-Talabani of Karkuk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Reason for Revelation of the Tablet: Shaykh 'Abdu'r-Rahman, who had </w:t>
      </w:r>
    </w:p>
    <w:p>
      <w:pPr>
        <w:ind w:left="360"/>
      </w:pPr>
      <w:r>
        <w:rPr>
          <w:i/>
        </w:rPr>
        <w:t xml:space="preserve">met Bahá'u'lláh in Sulaymaniyyih, wrote to Him with some questions, which </w:t>
      </w:r>
    </w:p>
    <w:p>
      <w:pPr>
        <w:ind w:left="360"/>
      </w:pPr>
      <w:r>
        <w:rPr>
          <w:i/>
        </w:rPr>
        <w:t xml:space="preserve">unfortunately are not preserved.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Questions asked that are answered in Tablet: The (lost) questions </w:t>
      </w:r>
    </w:p>
    <w:p>
      <w:pPr>
        <w:ind w:left="360"/>
      </w:pPr>
      <w:r>
        <w:rPr>
          <w:i/>
        </w:rPr>
        <w:t xml:space="preserve">mentioned above.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Date of Revelation: Though Taherzadeh does not specify, Walbridge, in </w:t>
      </w:r>
    </w:p>
    <w:p>
      <w:pPr>
        <w:ind w:left="360"/>
      </w:pPr>
      <w:r>
        <w:rPr>
          <w:i/>
        </w:rPr>
        <w:t xml:space="preserve">_Sacred Acts_ 157, places the date of this work at 1857.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Place of Revelation: Baghdad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Role of Amaneuensis or Secretary: As a letter, it is possible that </w:t>
      </w:r>
    </w:p>
    <w:p>
      <w:pPr>
        <w:ind w:left="360"/>
      </w:pPr>
      <w:r>
        <w:rPr>
          <w:i/>
        </w:rPr>
        <w:t xml:space="preserve">Bahá'u'lláh penned the Four Valleys Himself. And, on pp. 64-65, He writes: "When I </w:t>
      </w:r>
    </w:p>
    <w:p>
      <w:pPr>
        <w:ind w:left="360"/>
      </w:pPr>
      <w:r>
        <w:rPr>
          <w:i/>
        </w:rPr>
        <w:t xml:space="preserve">entrusted this message of love to My pen, it refused the burden, and it swooned </w:t>
      </w:r>
    </w:p>
    <w:p>
      <w:pPr>
        <w:ind w:left="360"/>
      </w:pPr>
      <w:r>
        <w:rPr>
          <w:i/>
        </w:rPr>
        <w:t xml:space="preserve">away. ... What I had written ere this hand hath been eaten by the flies, so sweet is </w:t>
      </w:r>
    </w:p>
    <w:p>
      <w:pPr>
        <w:ind w:left="360"/>
      </w:pPr>
      <w:r>
        <w:rPr>
          <w:i/>
        </w:rPr>
        <w:t xml:space="preserve">the ink. ...And now the hand can write no more, and pleadeth that this is enough."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Other Tablets revealed at about the same time: See list in masterkey for </w:t>
      </w:r>
    </w:p>
    <w:p>
      <w:pPr>
        <w:ind w:left="360"/>
      </w:pPr>
      <w:r>
        <w:rPr>
          <w:i/>
        </w:rPr>
        <w:t xml:space="preserve">Seven Valleys.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Style, subject, and genre of the Tablet: [?] </w:t>
      </w:r>
    </w:p>
    <w:p>
      <w:pPr>
        <w:ind w:left="360"/>
      </w:pPr>
      <w:r>
        <w:rPr>
          <w:i/>
        </w:rPr>
        <w:t xml:space="preserve">Style: This tablet seems to have been written mostly in the tone of </w:t>
      </w:r>
    </w:p>
    <w:p>
      <w:pPr>
        <w:ind w:left="360"/>
      </w:pPr>
      <w:r>
        <w:rPr>
          <w:i/>
        </w:rPr>
        <w:t xml:space="preserve">"command and authority."</w:t>
      </w:r>
    </w:p>
    <w:p>
      <w:pPr>
        <w:ind w:left="360"/>
      </w:pPr>
      <w:r>
        <w:rPr>
          <w:i/>
        </w:rPr>
        <w:t xml:space="preserve"> Subject: This tablet seems to contain many subjects, such as "Writings </w:t>
      </w:r>
    </w:p>
    <w:p>
      <w:pPr>
        <w:ind w:left="360"/>
      </w:pPr>
      <w:r>
        <w:rPr>
          <w:i/>
        </w:rPr>
        <w:t xml:space="preserve">dealing with interpretation of the old Scriptures, religious beliefs and doctrines of </w:t>
      </w:r>
    </w:p>
    <w:p>
      <w:pPr>
        <w:ind w:left="360"/>
      </w:pPr>
      <w:r>
        <w:rPr>
          <w:i/>
        </w:rPr>
        <w:t xml:space="preserve">the past"; Mystical Writings"; "Tablets dealing with subjects of learning and </w:t>
      </w:r>
    </w:p>
    <w:p>
      <w:pPr>
        <w:ind w:left="360"/>
      </w:pPr>
      <w:r>
        <w:rPr>
          <w:i/>
        </w:rPr>
        <w:t xml:space="preserve">knowledge, divine philosophy, mysteries of creation, medicine, alchemy, etc."; and </w:t>
      </w:r>
    </w:p>
    <w:p>
      <w:pPr>
        <w:ind w:left="360"/>
      </w:pPr>
      <w:r>
        <w:rPr>
          <w:i/>
        </w:rPr>
        <w:t xml:space="preserve">"Tablets exhorting men to education, goodly character and divine virtues."</w:t>
      </w:r>
    </w:p>
    <w:p>
      <w:pPr>
        <w:ind w:left="360"/>
      </w:pPr>
      <w:r>
        <w:rPr>
          <w:i/>
        </w:rPr>
        <w:t xml:space="preserve"> Genre: "Essay or book revealed as a letter to an individual."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Voice of Tablet: [?] Bahá'u'lláh, using also quotations from the Qur'an to </w:t>
      </w:r>
    </w:p>
    <w:p>
      <w:pPr>
        <w:ind w:left="360"/>
      </w:pPr>
      <w:r>
        <w:rPr>
          <w:i/>
        </w:rPr>
        <w:t xml:space="preserve">speak for God and Muhammad, and quotations from Sufis to provide Sufi </w:t>
      </w:r>
    </w:p>
    <w:p>
      <w:pPr>
        <w:ind w:left="360"/>
      </w:pPr>
      <w:r>
        <w:rPr>
          <w:i/>
        </w:rPr>
        <w:t xml:space="preserve">viewpoints.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Outline Contents of Tablet (if possible): See other student lists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List the Principal themes of the Tablet: See other student lists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Tablet's relationship to other tablets:</w:t>
      </w:r>
    </w:p>
    <w:p>
      <w:pPr>
        <w:ind w:left="360"/>
      </w:pPr>
      <w:r>
        <w:rPr>
          <w:i/>
        </w:rPr>
        <w:t xml:space="preserve"> At the end of the Seven Valleys, Bahá'u'lláh writes that "the heart is endowed with </w:t>
      </w:r>
    </w:p>
    <w:p>
      <w:pPr>
        <w:ind w:left="360"/>
      </w:pPr>
      <w:r>
        <w:rPr>
          <w:i/>
        </w:rPr>
        <w:t xml:space="preserve">four stages, which would be recounted should a kindred soul be found" (41). While </w:t>
      </w:r>
    </w:p>
    <w:p>
      <w:pPr>
        <w:ind w:left="360"/>
      </w:pPr>
      <w:r>
        <w:rPr>
          <w:i/>
        </w:rPr>
        <w:t xml:space="preserve">Savi speculates that the Four Valleys are those Bahá'u'lláh had here promised, this </w:t>
      </w:r>
    </w:p>
    <w:p>
      <w:pPr>
        <w:ind w:left="360"/>
      </w:pPr>
      <w:r>
        <w:rPr>
          <w:i/>
        </w:rPr>
        <w:t xml:space="preserve">connection is not known for sure.</w:t>
      </w:r>
    </w:p>
    <w:p>
      <w:pPr>
        <w:ind w:left="360"/>
      </w:pPr>
      <w:r>
        <w:rPr>
          <w:color w:val="555555"/>
          <w:sz w:val="18"/>
        </w:rPr>
        <w:t xml:space="preserve">— Four Valleys: Tablet study outline (Used by permission of the curator)</w:t>
      </w:r>
    </w:p>
    <w:p/>
  </w:body>
</w:document>
</file>