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Australian Baha'i Studies: Vol. 2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Australian Baha'i Studies: Vol. 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Australian Bahá'í Studies: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[various authors]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Australian Bahá'í Studiesvol.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Ingleside, NSW: Association for Bahá'í Studies Australia, 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Editorial......................................................................................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One: The Creative Inspiration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Creativity and Spirituality - are they related?................................................ 6</w:t>
      </w:r>
    </w:p>
    <w:p>
      <w:pPr>
        <w:ind w:left="360"/>
      </w:pPr>
      <w:r>
        <w:rPr>
          <w:i/>
        </w:rPr>
        <w:t xml:space="preserve">Negin Sanaei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Beautiful Flight toward the Light: Reflections on an Artist’s Life........................ 10</w:t>
      </w:r>
    </w:p>
    <w:p>
      <w:pPr>
        <w:ind w:left="360"/>
      </w:pPr>
      <w:r>
        <w:rPr>
          <w:i/>
        </w:rPr>
        <w:t xml:space="preserve">Robin M. Chandler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Creative Inspiration: Symbolism and Seeing................................................ 19</w:t>
      </w:r>
    </w:p>
    <w:p>
      <w:pPr>
        <w:ind w:left="360"/>
      </w:pPr>
      <w:r>
        <w:rPr>
          <w:i/>
        </w:rPr>
        <w:t xml:space="preserve">Karel Fontaine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Paramount Importance - Addressing the Paucity of Music in Bahá’í Devotional Practice....... 42</w:t>
      </w:r>
    </w:p>
    <w:p>
      <w:pPr>
        <w:ind w:left="360"/>
      </w:pPr>
      <w:r>
        <w:rPr>
          <w:i/>
        </w:rPr>
        <w:t xml:space="preserve">Michael Knopf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Passionate Artist......................................................................... 48</w:t>
      </w:r>
    </w:p>
    <w:p>
      <w:pPr>
        <w:ind w:left="360"/>
      </w:pPr>
      <w:r>
        <w:rPr>
          <w:i/>
        </w:rPr>
        <w:t xml:space="preserve">Ron Price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Building Creative Communities: approaching the arts as social &amp; economic development</w:t>
      </w:r>
    </w:p>
    <w:p>
      <w:pPr>
        <w:ind w:left="360"/>
      </w:pPr>
      <w:r>
        <w:rPr>
          <w:i/>
        </w:rPr>
        <w:t xml:space="preserve">through professionalizing, training, and networking internationally........................ 56</w:t>
      </w:r>
    </w:p>
    <w:p>
      <w:pPr>
        <w:ind w:left="360"/>
      </w:pPr>
      <w:r>
        <w:rPr>
          <w:i/>
        </w:rPr>
        <w:t xml:space="preserve">Robin M. Chandler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Arts Can Move the Youth....................................................................... 66</w:t>
      </w:r>
    </w:p>
    <w:p>
      <w:pPr>
        <w:ind w:left="360"/>
      </w:pPr>
      <w:r>
        <w:rPr>
          <w:i/>
        </w:rPr>
        <w:t xml:space="preserve">Mahyar Amjadi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inscribed upon His sacred scroll: An anthology of poetry by Australian Bahá’ís 1999... 71</w:t>
      </w:r>
    </w:p>
    <w:p>
      <w:pPr>
        <w:ind w:left="360"/>
      </w:pPr>
      <w:r>
        <w:rPr>
          <w:i/>
        </w:rPr>
        <w:t xml:space="preserve">Belinda Belton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Remembrance of Clara &amp; Hyde Dunn.............................................................. 92</w:t>
      </w:r>
    </w:p>
    <w:p>
      <w:pPr>
        <w:ind w:left="360"/>
      </w:pPr>
      <w:r>
        <w:rPr>
          <w:i/>
        </w:rPr>
        <w:t xml:space="preserve">Hooshang Eshraq-Khavari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Bot. Series............................................................................... 94</w:t>
      </w:r>
    </w:p>
    <w:p>
      <w:pPr>
        <w:ind w:left="360"/>
      </w:pPr>
      <w:r>
        <w:rPr>
          <w:i/>
        </w:rPr>
        <w:t xml:space="preserve">Vahid Payman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Two: On the Road to Reconciliation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Something Regal: Uncle Fred Murray. A compilation of tributes, photographs and stories........ 97</w:t>
      </w:r>
    </w:p>
    <w:p>
      <w:pPr>
        <w:ind w:left="360"/>
      </w:pPr>
      <w:r>
        <w:rPr>
          <w:i/>
        </w:rPr>
        <w:t xml:space="preserve">June Perkins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lonely road to native title determination.................................................. 109</w:t>
      </w:r>
    </w:p>
    <w:p>
      <w:pPr>
        <w:ind w:left="360"/>
      </w:pPr>
      <w:r>
        <w:rPr>
          <w:i/>
        </w:rPr>
        <w:t xml:space="preserve">Walter Waia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Three: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Faizi and Mr Furútan in Australia: the Yerrinbool tapes................................... 125</w:t>
      </w:r>
    </w:p>
    <w:p>
      <w:pPr>
        <w:ind w:left="360"/>
      </w:pPr>
      <w:r>
        <w:rPr>
          <w:i/>
        </w:rPr>
        <w:t xml:space="preserve">Hands of the Cause, Mr Abdul Qasim Faizi and Mr ‘Ali-Akbar Furútan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and Religious Change: a case study in the colonial migrant experience.................. 211</w:t>
      </w:r>
    </w:p>
    <w:p>
      <w:pPr>
        <w:ind w:left="360"/>
      </w:pPr>
      <w:r>
        <w:rPr>
          <w:i/>
        </w:rPr>
        <w:t xml:space="preserve">Miriam Dixson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Practice of Taqiyyih (Dissimulation) in the Bábí and Bahá’í Religions.................... 219</w:t>
      </w:r>
    </w:p>
    <w:p>
      <w:pPr>
        <w:ind w:left="360"/>
      </w:pPr>
      <w:r>
        <w:rPr>
          <w:i/>
        </w:rPr>
        <w:t xml:space="preserve">Sepehr Manuchehri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Four: Research and Literature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“Phoenix Schedule” for the Dewey “200s” – Suggested in particular for Bahá’í Libraries..... 253</w:t>
      </w:r>
    </w:p>
    <w:p>
      <w:pPr>
        <w:ind w:left="360"/>
      </w:pPr>
      <w:r>
        <w:rPr>
          <w:i/>
        </w:rPr>
        <w:t xml:space="preserve">Paul Gerard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 on scholarship........................................................................ 282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 complete issue in one file: abs_australia_volume_2.pdf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Views7682 views since posted 2016-09-10; last edit 2025-01-29 13:55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archive.org.../abs_australia_volume_2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editor and publisher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bahai-library.com/4743</w:t>
      </w:r>
    </w:p>
    <w:p>
      <w:pPr>
        <w:ind w:left="360"/>
      </w:pPr>
      <w:r>
        <w:rPr>
          <w:i/>
        </w:rPr>
        <w:t xml:space="preserve">Citation: ris/4743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Australian Baha'i Studies: Vol. 2 (Used by permission of the curator)</w:t>
      </w:r>
    </w:p>
    <w:p/>
  </w:body>
</w:document>
</file>