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Alles Irdische ist eitel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Alles Irdische ist eitel</w:t>
      </w:r>
    </w:p>
    <w:p/>
  </w:body>
</w:document>
</file>